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5C" w:rsidRDefault="007C725C" w:rsidP="00051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31.8pt">
            <v:imagedata r:id="rId5" o:title="" croptop="-62f" cropbottom="61700f" cropleft="30342f" cropright="25061f"/>
          </v:shape>
        </w:pict>
      </w:r>
    </w:p>
    <w:p w:rsidR="007C725C" w:rsidRPr="00051FC5" w:rsidRDefault="007C725C" w:rsidP="00051FC5">
      <w:pPr>
        <w:jc w:val="center"/>
        <w:rPr>
          <w:rFonts w:ascii="Times New Roman Полужирный" w:hAnsi="Times New Roman Полужирный"/>
          <w:b/>
          <w:sz w:val="26"/>
          <w:szCs w:val="28"/>
        </w:rPr>
      </w:pP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АДМИНИСТРАЦИЯ</w:t>
      </w:r>
      <w:r w:rsidRPr="00051FC5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КИРОВСКОГО</w:t>
      </w:r>
      <w:r w:rsidRPr="00051FC5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ГОРОДСКОГО</w:t>
      </w:r>
      <w:r w:rsidRPr="00051FC5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ПОСЕЛЕНИЯ</w:t>
      </w:r>
    </w:p>
    <w:p w:rsidR="007C725C" w:rsidRPr="00051FC5" w:rsidRDefault="007C725C" w:rsidP="00051FC5">
      <w:pPr>
        <w:jc w:val="center"/>
        <w:rPr>
          <w:rFonts w:ascii="Times New Roman Полужирный" w:hAnsi="Times New Roman Полужирный"/>
          <w:b/>
          <w:sz w:val="26"/>
          <w:szCs w:val="28"/>
        </w:rPr>
      </w:pP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ПОСТАНОВЛЕНИЕ</w:t>
      </w:r>
    </w:p>
    <w:p w:rsidR="007C725C" w:rsidRPr="00A04BEE" w:rsidRDefault="007C725C" w:rsidP="00051FC5">
      <w:pPr>
        <w:jc w:val="both"/>
        <w:rPr>
          <w:rFonts w:ascii="Times New Roman" w:hAnsi="Times New Roman"/>
          <w:b/>
          <w:sz w:val="26"/>
          <w:szCs w:val="26"/>
        </w:rPr>
      </w:pPr>
      <w:r w:rsidRPr="001B22D4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08.07.2019</w:t>
      </w:r>
      <w:r w:rsidRPr="00051FC5">
        <w:rPr>
          <w:rFonts w:ascii="Times New Roman Полужирный" w:hAnsi="Times New Roman Полужирный"/>
          <w:b/>
          <w:sz w:val="26"/>
          <w:szCs w:val="26"/>
        </w:rPr>
        <w:t xml:space="preserve">                                </w:t>
      </w: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пгт</w:t>
      </w:r>
      <w:r w:rsidRPr="00051FC5">
        <w:rPr>
          <w:rFonts w:ascii="Times New Roman Полужирный" w:hAnsi="Times New Roman Полужирный"/>
          <w:b/>
          <w:sz w:val="26"/>
          <w:szCs w:val="28"/>
        </w:rPr>
        <w:t xml:space="preserve">. </w:t>
      </w:r>
      <w:r w:rsidRPr="00051FC5">
        <w:rPr>
          <w:rFonts w:ascii="Times New Roman Полужирный" w:hAnsi="Times New Roman Полужирный" w:hint="eastAsia"/>
          <w:b/>
          <w:sz w:val="26"/>
          <w:szCs w:val="28"/>
        </w:rPr>
        <w:t>Кировский</w:t>
      </w:r>
      <w:r w:rsidRPr="00051FC5">
        <w:rPr>
          <w:rFonts w:ascii="Times New Roman Полужирный" w:hAnsi="Times New Roman Полужирный"/>
          <w:b/>
          <w:sz w:val="26"/>
          <w:szCs w:val="26"/>
        </w:rPr>
        <w:t xml:space="preserve">                                           </w:t>
      </w:r>
      <w:r w:rsidRPr="00051FC5">
        <w:rPr>
          <w:rFonts w:ascii="Times New Roman Полужирный" w:hAnsi="Times New Roman Полужирный" w:hint="eastAsia"/>
          <w:b/>
          <w:sz w:val="26"/>
          <w:szCs w:val="26"/>
        </w:rPr>
        <w:t>№</w:t>
      </w:r>
      <w:r w:rsidRPr="00051FC5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338</w:t>
      </w:r>
    </w:p>
    <w:p w:rsidR="007C725C" w:rsidRDefault="007C725C" w:rsidP="00351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6"/>
          <w:szCs w:val="26"/>
        </w:rPr>
      </w:pPr>
      <w:r w:rsidRPr="00051FC5">
        <w:rPr>
          <w:rFonts w:ascii="Times New Roman" w:hAnsi="Times New Roman"/>
          <w:b/>
          <w:bCs/>
          <w:kern w:val="36"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по предоставлению</w:t>
      </w:r>
      <w:r w:rsidRPr="00051FC5">
        <w:rPr>
          <w:rFonts w:ascii="Times New Roman" w:hAnsi="Times New Roman"/>
          <w:b/>
          <w:bCs/>
          <w:kern w:val="36"/>
          <w:sz w:val="26"/>
          <w:szCs w:val="26"/>
        </w:rPr>
        <w:t xml:space="preserve"> муниципальной услуги "Подготовка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Pr="00051FC5">
        <w:rPr>
          <w:rFonts w:ascii="Times New Roman" w:hAnsi="Times New Roman"/>
          <w:b/>
          <w:sz w:val="26"/>
          <w:szCs w:val="26"/>
        </w:rPr>
        <w:t xml:space="preserve">     </w:t>
      </w:r>
    </w:p>
    <w:p w:rsidR="007C725C" w:rsidRPr="00051FC5" w:rsidRDefault="007C725C" w:rsidP="00351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C725C" w:rsidRPr="00051FC5" w:rsidRDefault="007C725C" w:rsidP="0097430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7C725C" w:rsidRPr="00051FC5" w:rsidRDefault="007C725C" w:rsidP="00051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FC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C725C" w:rsidRPr="00051FC5" w:rsidRDefault="007C725C" w:rsidP="00974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25C" w:rsidRPr="00051FC5" w:rsidRDefault="007C725C" w:rsidP="00754D5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2D2D2D"/>
          <w:sz w:val="26"/>
          <w:szCs w:val="21"/>
        </w:rPr>
      </w:pPr>
      <w:r w:rsidRPr="00051FC5">
        <w:rPr>
          <w:rFonts w:ascii="Times New Roman" w:hAnsi="Times New Roman"/>
          <w:sz w:val="26"/>
          <w:szCs w:val="26"/>
        </w:rPr>
        <w:t xml:space="preserve">            1. Утвердить административный регламент по предоставлению муниципальной услуги </w:t>
      </w:r>
      <w:r w:rsidRPr="00051FC5">
        <w:rPr>
          <w:rFonts w:ascii="Times New Roman" w:hAnsi="Times New Roman"/>
          <w:color w:val="2D2D2D"/>
          <w:sz w:val="26"/>
          <w:szCs w:val="21"/>
        </w:rPr>
        <w:t>"</w:t>
      </w:r>
      <w:r w:rsidRPr="00051FC5">
        <w:rPr>
          <w:rFonts w:ascii="Times New Roman" w:hAnsi="Times New Roman"/>
          <w:color w:val="2D2D2D"/>
          <w:sz w:val="26"/>
          <w:szCs w:val="26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>
        <w:rPr>
          <w:rFonts w:ascii="Times New Roman" w:hAnsi="Times New Roman"/>
          <w:color w:val="2D2D2D"/>
          <w:sz w:val="26"/>
          <w:szCs w:val="26"/>
        </w:rPr>
        <w:t xml:space="preserve"> (прилагается)</w:t>
      </w:r>
      <w:r w:rsidRPr="00051FC5">
        <w:rPr>
          <w:rFonts w:ascii="Times New Roman" w:hAnsi="Times New Roman"/>
          <w:color w:val="2D2D2D"/>
          <w:sz w:val="26"/>
          <w:szCs w:val="26"/>
        </w:rPr>
        <w:t>.</w:t>
      </w:r>
    </w:p>
    <w:p w:rsidR="007C725C" w:rsidRPr="00051FC5" w:rsidRDefault="007C725C" w:rsidP="00754D5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Pr="00051FC5">
        <w:rPr>
          <w:rFonts w:ascii="Times New Roman" w:hAnsi="Times New Roman"/>
          <w:sz w:val="26"/>
          <w:szCs w:val="26"/>
        </w:rPr>
        <w:t xml:space="preserve"> в средствах массовой информации и разме</w:t>
      </w:r>
      <w:r>
        <w:rPr>
          <w:rFonts w:ascii="Times New Roman" w:hAnsi="Times New Roman"/>
          <w:sz w:val="26"/>
          <w:szCs w:val="26"/>
        </w:rPr>
        <w:t xml:space="preserve">щению </w:t>
      </w:r>
      <w:r w:rsidRPr="00051FC5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а</w:t>
      </w:r>
      <w:r w:rsidRPr="00051FC5">
        <w:rPr>
          <w:rFonts w:ascii="Times New Roman" w:hAnsi="Times New Roman"/>
          <w:sz w:val="26"/>
          <w:szCs w:val="26"/>
        </w:rPr>
        <w:t>дминистрации Кировского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в сети интернет </w:t>
      </w:r>
      <w:r>
        <w:rPr>
          <w:rFonts w:ascii="Times New Roman" w:hAnsi="Times New Roman"/>
          <w:sz w:val="26"/>
          <w:szCs w:val="26"/>
          <w:lang w:val="en-AU"/>
        </w:rPr>
        <w:t>www</w:t>
      </w:r>
      <w:r w:rsidRPr="00051F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primorsky</w:t>
      </w:r>
      <w:r w:rsidRPr="00051F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051F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 w:rsidRPr="00051FC5">
        <w:rPr>
          <w:rFonts w:ascii="Times New Roman" w:hAnsi="Times New Roman"/>
          <w:sz w:val="26"/>
          <w:szCs w:val="26"/>
        </w:rPr>
        <w:t>.</w:t>
      </w:r>
    </w:p>
    <w:p w:rsidR="007C725C" w:rsidRDefault="007C725C" w:rsidP="00974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725C" w:rsidRPr="00051FC5" w:rsidRDefault="007C725C" w:rsidP="00974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725C" w:rsidRPr="00051FC5" w:rsidRDefault="007C725C" w:rsidP="00051FC5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И.о г</w:t>
      </w:r>
      <w:r w:rsidRPr="00051FC5">
        <w:rPr>
          <w:rFonts w:ascii="Times New Roman" w:hAnsi="Times New Roman" w:cs="Times New Roman"/>
          <w:sz w:val="26"/>
        </w:rPr>
        <w:t>лав</w:t>
      </w:r>
      <w:r>
        <w:rPr>
          <w:rFonts w:ascii="Times New Roman" w:hAnsi="Times New Roman" w:cs="Times New Roman"/>
          <w:sz w:val="26"/>
        </w:rPr>
        <w:t>ы</w:t>
      </w:r>
      <w:r w:rsidRPr="00051FC5">
        <w:rPr>
          <w:rFonts w:ascii="Times New Roman" w:hAnsi="Times New Roman" w:cs="Times New Roman"/>
          <w:sz w:val="26"/>
        </w:rPr>
        <w:t xml:space="preserve"> а</w:t>
      </w:r>
      <w:r w:rsidRPr="00051FC5">
        <w:rPr>
          <w:rFonts w:ascii="Times New Roman" w:hAnsi="Times New Roman"/>
          <w:sz w:val="26"/>
        </w:rPr>
        <w:t xml:space="preserve">дминистрации </w:t>
      </w:r>
    </w:p>
    <w:p w:rsidR="007C725C" w:rsidRPr="00051FC5" w:rsidRDefault="007C725C" w:rsidP="00051FC5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  <w:r w:rsidRPr="00051FC5">
        <w:rPr>
          <w:rFonts w:ascii="Times New Roman" w:hAnsi="Times New Roman"/>
          <w:sz w:val="26"/>
        </w:rPr>
        <w:t xml:space="preserve">Кировского городского поселения                                             </w:t>
      </w:r>
      <w:r>
        <w:rPr>
          <w:rFonts w:ascii="Times New Roman" w:hAnsi="Times New Roman"/>
          <w:sz w:val="26"/>
        </w:rPr>
        <w:t>С.В. Коляда</w:t>
      </w:r>
    </w:p>
    <w:p w:rsidR="007C725C" w:rsidRPr="00051FC5" w:rsidRDefault="007C725C" w:rsidP="0097430C">
      <w:pPr>
        <w:shd w:val="clear" w:color="auto" w:fill="FFFFFF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6"/>
          <w:szCs w:val="26"/>
        </w:rPr>
      </w:pPr>
    </w:p>
    <w:p w:rsidR="007C725C" w:rsidRPr="00991BF5" w:rsidRDefault="007C725C" w:rsidP="0097430C">
      <w:pPr>
        <w:pStyle w:val="NormalWeb"/>
        <w:spacing w:before="0" w:beforeAutospacing="0" w:after="0" w:afterAutospacing="0"/>
        <w:rPr>
          <w:b/>
          <w:color w:val="575757"/>
          <w:sz w:val="28"/>
          <w:szCs w:val="2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center"/>
        <w:rPr>
          <w:b/>
          <w:color w:val="575757"/>
          <w:sz w:val="28"/>
          <w:szCs w:val="2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center"/>
        <w:rPr>
          <w:b/>
          <w:color w:val="575757"/>
          <w:sz w:val="28"/>
          <w:szCs w:val="28"/>
        </w:rPr>
      </w:pPr>
    </w:p>
    <w:p w:rsidR="007C725C" w:rsidRPr="00991BF5" w:rsidRDefault="007C725C" w:rsidP="0097430C">
      <w:pPr>
        <w:pStyle w:val="NormalWeb"/>
        <w:spacing w:before="0" w:beforeAutospacing="0" w:after="0" w:afterAutospacing="0"/>
        <w:jc w:val="center"/>
        <w:rPr>
          <w:b/>
          <w:color w:val="575757"/>
          <w:sz w:val="28"/>
          <w:szCs w:val="28"/>
        </w:rPr>
      </w:pPr>
    </w:p>
    <w:p w:rsidR="007C725C" w:rsidRDefault="007C725C" w:rsidP="00351B66">
      <w:pPr>
        <w:pStyle w:val="NormalWeb"/>
        <w:spacing w:before="0" w:beforeAutospacing="0" w:after="0" w:afterAutospacing="0"/>
        <w:jc w:val="right"/>
        <w:rPr>
          <w:szCs w:val="28"/>
        </w:rPr>
      </w:pPr>
    </w:p>
    <w:p w:rsidR="007C725C" w:rsidRDefault="007C725C" w:rsidP="00351B66">
      <w:pPr>
        <w:pStyle w:val="NormalWeb"/>
        <w:spacing w:before="0" w:beforeAutospacing="0" w:after="0" w:afterAutospacing="0"/>
        <w:jc w:val="right"/>
        <w:rPr>
          <w:szCs w:val="28"/>
        </w:rPr>
      </w:pPr>
      <w:r w:rsidRPr="00351B66">
        <w:rPr>
          <w:szCs w:val="28"/>
        </w:rPr>
        <w:t>Утвержден</w:t>
      </w:r>
    </w:p>
    <w:p w:rsidR="007C725C" w:rsidRDefault="007C725C" w:rsidP="00351B66">
      <w:pPr>
        <w:pStyle w:val="NormalWeb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7C725C" w:rsidRDefault="007C725C" w:rsidP="00351B66">
      <w:pPr>
        <w:pStyle w:val="NormalWeb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Кировского городского поселения</w:t>
      </w:r>
    </w:p>
    <w:p w:rsidR="007C725C" w:rsidRPr="00351B66" w:rsidRDefault="007C725C" w:rsidP="00351B66">
      <w:pPr>
        <w:pStyle w:val="NormalWeb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от «__»__________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___</w:t>
      </w:r>
    </w:p>
    <w:p w:rsidR="007C725C" w:rsidRDefault="007C725C" w:rsidP="0097430C">
      <w:pPr>
        <w:pStyle w:val="NormalWeb"/>
        <w:spacing w:before="0" w:beforeAutospacing="0" w:after="0" w:afterAutospacing="0"/>
        <w:jc w:val="center"/>
        <w:rPr>
          <w:b/>
          <w:sz w:val="26"/>
          <w:szCs w:val="28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sz w:val="26"/>
          <w:szCs w:val="28"/>
        </w:rPr>
      </w:pPr>
      <w:r w:rsidRPr="001B22D4">
        <w:rPr>
          <w:rFonts w:ascii="Times New Roman Полужирный" w:hAnsi="Times New Roman Полужирный" w:hint="eastAsia"/>
          <w:b/>
          <w:sz w:val="26"/>
          <w:szCs w:val="28"/>
        </w:rPr>
        <w:t>АДМИНИСТРАТИВНЫЙ</w:t>
      </w:r>
      <w:r w:rsidRPr="001B22D4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1B22D4">
        <w:rPr>
          <w:rFonts w:ascii="Times New Roman Полужирный" w:hAnsi="Times New Roman Полужирный" w:hint="eastAsia"/>
          <w:b/>
          <w:sz w:val="26"/>
          <w:szCs w:val="28"/>
        </w:rPr>
        <w:t>РЕГЛАМЕНТ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sz w:val="26"/>
          <w:szCs w:val="28"/>
        </w:rPr>
      </w:pPr>
      <w:r w:rsidRPr="001B22D4">
        <w:rPr>
          <w:rFonts w:ascii="Times New Roman Полужирный" w:hAnsi="Times New Roman Полужирный" w:hint="eastAsia"/>
          <w:b/>
          <w:sz w:val="26"/>
          <w:szCs w:val="28"/>
        </w:rPr>
        <w:t>предоставления</w:t>
      </w:r>
      <w:r w:rsidRPr="001B22D4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1B22D4">
        <w:rPr>
          <w:rFonts w:ascii="Times New Roman Полужирный" w:hAnsi="Times New Roman Полужирный" w:hint="eastAsia"/>
          <w:b/>
          <w:sz w:val="26"/>
          <w:szCs w:val="28"/>
        </w:rPr>
        <w:t>муниципальной</w:t>
      </w:r>
      <w:r w:rsidRPr="001B22D4">
        <w:rPr>
          <w:rFonts w:ascii="Times New Roman Полужирный" w:hAnsi="Times New Roman Полужирный"/>
          <w:b/>
          <w:sz w:val="26"/>
          <w:szCs w:val="28"/>
        </w:rPr>
        <w:t xml:space="preserve"> </w:t>
      </w:r>
      <w:r w:rsidRPr="001B22D4">
        <w:rPr>
          <w:rFonts w:ascii="Times New Roman Полужирный" w:hAnsi="Times New Roman Полужирный" w:hint="eastAsia"/>
          <w:b/>
          <w:sz w:val="26"/>
          <w:szCs w:val="28"/>
        </w:rPr>
        <w:t>услуги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center"/>
        <w:rPr>
          <w:b/>
          <w:sz w:val="26"/>
          <w:szCs w:val="28"/>
        </w:rPr>
      </w:pP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>«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Выдача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уведомления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о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соответствии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(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несоответствии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)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построенных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или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реконструированных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объекта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индивидуального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жилищного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строительства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или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садового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дома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требованиям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законодательства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о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градостроительной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 xml:space="preserve"> </w:t>
      </w:r>
      <w:r w:rsidRPr="001B22D4">
        <w:rPr>
          <w:rStyle w:val="Strong"/>
          <w:rFonts w:ascii="Times New Roman Полужирный" w:hAnsi="Times New Roman Полужирный" w:hint="eastAsia"/>
          <w:sz w:val="26"/>
          <w:szCs w:val="28"/>
        </w:rPr>
        <w:t>деятельности»</w:t>
      </w:r>
      <w:r w:rsidRPr="001B22D4">
        <w:rPr>
          <w:rStyle w:val="Strong"/>
          <w:rFonts w:ascii="Times New Roman Полужирный" w:hAnsi="Times New Roman Полужирный"/>
          <w:sz w:val="26"/>
          <w:szCs w:val="28"/>
        </w:rPr>
        <w:t>.</w:t>
      </w:r>
    </w:p>
    <w:p w:rsidR="007C725C" w:rsidRPr="00991BF5" w:rsidRDefault="007C725C" w:rsidP="0097430C">
      <w:pPr>
        <w:pStyle w:val="NormalWeb"/>
        <w:spacing w:before="0" w:beforeAutospacing="0" w:after="0" w:afterAutospacing="0"/>
        <w:jc w:val="center"/>
        <w:rPr>
          <w:b/>
          <w:color w:val="575757"/>
          <w:sz w:val="28"/>
          <w:szCs w:val="28"/>
        </w:rPr>
      </w:pPr>
    </w:p>
    <w:p w:rsidR="007C725C" w:rsidRPr="001B22D4" w:rsidRDefault="007C725C" w:rsidP="0097430C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sz w:val="26"/>
          <w:szCs w:val="28"/>
        </w:rPr>
      </w:pPr>
      <w:r w:rsidRPr="001B22D4">
        <w:rPr>
          <w:sz w:val="26"/>
          <w:szCs w:val="28"/>
        </w:rPr>
        <w:t>Общие положения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360"/>
        <w:jc w:val="center"/>
        <w:rPr>
          <w:sz w:val="26"/>
          <w:szCs w:val="28"/>
        </w:rPr>
      </w:pPr>
    </w:p>
    <w:p w:rsidR="007C725C" w:rsidRPr="001B22D4" w:rsidRDefault="007C725C" w:rsidP="0097430C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Предмет регулирования.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36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Административный регламент предоставления муниципальной услуги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Fonts w:cs="Helvetica"/>
          <w:sz w:val="26"/>
          <w:szCs w:val="26"/>
        </w:rPr>
        <w:t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Кировского городского поселения в предоставлении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Круг заявителей.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36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Требования к информированию о порядке предоставления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36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1.3.1. Место нахождения, контактные данные Администрации,  предоставляющей муниципальную услугу, 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в которых организуется предоставление муниципальной услуги, приведены в Приложении  1 к  настоящему Регламенту.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1.3.2. Информирование о порядке предоставлении муниципальной услуги осуществляется: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а) при личном обращении заявителя непосредственно в Администрацию;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 xml:space="preserve">б) при личном обращении в МФЦ, расположенных на территории </w:t>
      </w:r>
      <w:r>
        <w:rPr>
          <w:rFonts w:cs="Helvetica"/>
          <w:sz w:val="26"/>
          <w:szCs w:val="26"/>
        </w:rPr>
        <w:t>Кировского городского поселения</w:t>
      </w:r>
      <w:r w:rsidRPr="001B22D4">
        <w:rPr>
          <w:rFonts w:cs="Helvetica"/>
          <w:sz w:val="26"/>
          <w:szCs w:val="26"/>
        </w:rPr>
        <w:t>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  с соглашением  о  взаимодействии  между МФЦ и Администрацией;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в) с использованием средств телефонной, почтовой связи;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г) на Интернет-сайте;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</w:t>
      </w:r>
      <w:r>
        <w:rPr>
          <w:rFonts w:cs="Helvetica"/>
          <w:sz w:val="26"/>
          <w:szCs w:val="26"/>
        </w:rPr>
        <w:t>,</w:t>
      </w:r>
      <w:r w:rsidRPr="001B22D4">
        <w:rPr>
          <w:rFonts w:cs="Helvetica"/>
          <w:sz w:val="26"/>
          <w:szCs w:val="26"/>
        </w:rPr>
        <w:t xml:space="preserve"> его версии, доступной для лиц со стойкими нарушениями функции зрения.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www.mfc-25.гu.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1.3.3.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место нахождение, график работы структурных подразделений Администрации, адрес Интернет-сайта;</w:t>
      </w:r>
      <w:r>
        <w:rPr>
          <w:rFonts w:cs="Helvetica"/>
          <w:sz w:val="26"/>
          <w:szCs w:val="26"/>
        </w:rPr>
        <w:t xml:space="preserve"> </w:t>
      </w:r>
      <w:r w:rsidRPr="001B22D4">
        <w:rPr>
          <w:rFonts w:cs="Helvetica"/>
          <w:sz w:val="26"/>
          <w:szCs w:val="26"/>
        </w:rPr>
        <w:t>адрес электронной почты Администрации, структурных подразделений Администрации;</w:t>
      </w:r>
      <w:r>
        <w:rPr>
          <w:rFonts w:cs="Helvetica"/>
          <w:sz w:val="26"/>
          <w:szCs w:val="26"/>
        </w:rPr>
        <w:t xml:space="preserve"> </w:t>
      </w:r>
      <w:r w:rsidRPr="001B22D4">
        <w:rPr>
          <w:rFonts w:cs="Helvetica"/>
          <w:sz w:val="26"/>
          <w:szCs w:val="26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образец заявления на предоставление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основания для отказа в предоставлении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порядок предоставления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>порядок подачи и рассмотрения жалобы;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- </w:t>
      </w:r>
      <w:r w:rsidRPr="001B22D4">
        <w:rPr>
          <w:rFonts w:cs="Helvetica"/>
          <w:sz w:val="26"/>
          <w:szCs w:val="26"/>
        </w:rPr>
        <w:t xml:space="preserve">блок-схема предоставления муниципальной услуги </w:t>
      </w:r>
      <w:r>
        <w:rPr>
          <w:rFonts w:cs="Helvetica"/>
          <w:sz w:val="26"/>
          <w:szCs w:val="26"/>
        </w:rPr>
        <w:t>(</w:t>
      </w:r>
      <w:r w:rsidRPr="001B22D4">
        <w:rPr>
          <w:rFonts w:cs="Helvetica"/>
          <w:sz w:val="26"/>
          <w:szCs w:val="26"/>
        </w:rPr>
        <w:t>приложение 4 к настоящему Регламенту</w:t>
      </w:r>
      <w:r>
        <w:rPr>
          <w:rFonts w:cs="Helvetica"/>
          <w:sz w:val="26"/>
          <w:szCs w:val="26"/>
        </w:rPr>
        <w:t>)</w:t>
      </w:r>
      <w:r w:rsidRPr="001B22D4">
        <w:rPr>
          <w:rFonts w:cs="Helvetica"/>
          <w:sz w:val="26"/>
          <w:szCs w:val="26"/>
        </w:rPr>
        <w:t>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     </w:t>
      </w:r>
      <w:r w:rsidRPr="001B22D4">
        <w:rPr>
          <w:rFonts w:cs="Helvetica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8"/>
        </w:rPr>
      </w:pPr>
    </w:p>
    <w:p w:rsidR="007C725C" w:rsidRPr="001B22D4" w:rsidRDefault="007C725C" w:rsidP="0097430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rPr>
          <w:sz w:val="26"/>
          <w:szCs w:val="28"/>
        </w:rPr>
      </w:pPr>
      <w:r w:rsidRPr="001B22D4">
        <w:rPr>
          <w:sz w:val="26"/>
          <w:szCs w:val="28"/>
        </w:rPr>
        <w:t>Стандарт предоставления муниципальной услуги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360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2.1.Наименование муниципальной услуги: «</w:t>
      </w:r>
      <w:r w:rsidRPr="001B22D4">
        <w:rPr>
          <w:rStyle w:val="Strong"/>
          <w:rFonts w:cs="Helvetica"/>
          <w:b w:val="0"/>
          <w:sz w:val="26"/>
          <w:szCs w:val="26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».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ind w:left="78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2.2. Муниципальная услуга предоставляется администрацией Кировского городского поселения.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Уведомление об окончании строительства можно подать через МФЦ, а также с помощью Единого портала.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2.3. Результатом предоставления муниципальной услуги является: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выдача уведомления о 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  выдача уведомления о несоответствии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Конституция Российской Федерации;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Градостроительный кодекс Российской Федерации;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Федеральный закон от 06.10.2003 № 131 - ФЗ «Об общих принципах организации местного самоуправления в Российской Федерации»;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Федеральный закон от 24.07.2007 № 221-ФЗ «О кадастровой деятельности»;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Федеральный закон от 06.04.2011 № 63-ФЗ «Об электронной подписи»;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Федеральный закон от 13.07.2015 № 218-ФЗ «О государственной регистрации недвижимости»;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Указ Президента РФ от 07.05.2012 № 601 «Об основных направлениях совершенствования системы государственного управления»;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Постановление  администрации Кировского городского поселения от 16.02.2017 № 18 «Об утверждении 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исполнения муниципальных функций и Правил проведения экспертизы и утверждения проектов административных регламентов».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Устав Кировского городского поселения, утвержденный решением муниципального комитета Кировского городского поселения от 1</w:t>
      </w:r>
      <w:r>
        <w:rPr>
          <w:rFonts w:cs="Helvetica"/>
          <w:sz w:val="26"/>
          <w:szCs w:val="26"/>
        </w:rPr>
        <w:t>7</w:t>
      </w:r>
      <w:r w:rsidRPr="001B22D4">
        <w:rPr>
          <w:rFonts w:cs="Helvetica"/>
          <w:sz w:val="26"/>
          <w:szCs w:val="26"/>
        </w:rPr>
        <w:t>.08.2005 №5;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2.6.1.7. почтовый адрес и (или) адрес электронной почты для связи с застройщиком.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2.6.1.9. сведения об оплате государственной пошлины за осуществление государственной регистрации прав;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2.6.1.10. 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2.6.2. К уведомлению об окончании строительстве прилагаются: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2.6.2.3. технический план объекта индивидуального жилищного строительства или садового дома;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2.7.  Запрещается требовать от заявителя: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Кировского городского поселения,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2.9. Основания для приостановления предоставления муниципальной услуги не предусмотрены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2.10. Основания для отказа в предоставлении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отсутствия в уведомлении об окончании строительства сведений, предусмотренных абзацем первым части 16 статьи 55 ГрК РФ, или отсутствия документов, прилагаемых к нему и предусмотренных пунктами 1-3 части 16 - 3 части 16 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2.11. 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2.11.2. 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2.12. Услуги, необходимые и обязательные для предоставления муниципальной услуги, не предусмотрены.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2.13. Муниципальная услуга предоставляется без взимания платы.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  может вызвать карету неотложной скорой помощи.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2.17.   Показатели доступности и качества муниципальной услуги: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  при предоставлении муниципальной услуги — не более 15 минут.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Кировского городского поселения.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2.18.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C725C" w:rsidRPr="001B22D4" w:rsidRDefault="007C725C" w:rsidP="009743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Helvetica"/>
          <w:sz w:val="26"/>
          <w:szCs w:val="26"/>
        </w:rPr>
      </w:pPr>
      <w:r w:rsidRPr="001B22D4">
        <w:rPr>
          <w:rFonts w:ascii="Times New Roman" w:hAnsi="Times New Roman" w:cs="Helvetica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1) прием, регистрация уведомления об окончании строительства;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2) проверка наличия документов, необходимых для принятия решения о выдаче уведомления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 xml:space="preserve">3) проверка документов, представленных для получения уведомления о соответствии 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, в соответствии с требованиями действующего законодательства: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4) предоставление результата муниципальной услуги заявителю в виде: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выдачи уведомления о 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выдачи уведомления о несоответствии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Fonts w:cs="Helvetica"/>
          <w:sz w:val="26"/>
          <w:szCs w:val="26"/>
        </w:rPr>
        <w:t>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3.1.1. Прием и регистрация уведомления об окончании строительства.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Максимальный срок выполнения — 15 минут.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 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  должностному лицу, уполномоченному на выдачу уведомления о соответствии (несоответствии</w:t>
      </w:r>
      <w:r w:rsidRPr="001B22D4">
        <w:rPr>
          <w:rStyle w:val="Strong"/>
          <w:rFonts w:cs="Helvetica"/>
          <w:b w:val="0"/>
          <w:sz w:val="26"/>
          <w:szCs w:val="26"/>
        </w:rPr>
        <w:t>)</w:t>
      </w:r>
      <w:r w:rsidRPr="001B22D4">
        <w:rPr>
          <w:rStyle w:val="apple-converted-space"/>
          <w:rFonts w:cs="Helvetica"/>
          <w:bCs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Максимальный срок выполнения — в день поступления уведомления об окончании строительства.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 - 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ходе приема документов от заявителя специалист, ответственный за прием документов:удостоверяется в личности заявителя;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3) специалист, ответственный за прием документов, проверяет наличие в представленных документах документы, подтверждающие полномочия представителя;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  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3.1.2. Проверка наличия документов, необходимых для принятия решения о выдаче уведомления о соответствии (несоответствии</w:t>
      </w:r>
      <w:r w:rsidRPr="001B22D4">
        <w:rPr>
          <w:rStyle w:val="Strong"/>
          <w:rFonts w:cs="Helvetica"/>
          <w:b w:val="0"/>
          <w:sz w:val="26"/>
          <w:szCs w:val="26"/>
        </w:rPr>
        <w:t>)</w:t>
      </w:r>
      <w:r w:rsidRPr="001B22D4">
        <w:rPr>
          <w:rStyle w:val="apple-converted-space"/>
          <w:rFonts w:cs="Helvetica"/>
          <w:bCs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Основанием для начала административной процедуры является получение  и регистрация уведомления об окончании строительства.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Должностное лицо, уполномоченное на выдачу уведомления о соответствии (несоответствии)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  <w:r w:rsidRPr="001B22D4">
        <w:rPr>
          <w:rStyle w:val="apple-converted-space"/>
          <w:rFonts w:cs="Helvetica"/>
          <w:bCs/>
          <w:sz w:val="26"/>
          <w:szCs w:val="26"/>
        </w:rPr>
        <w:t> </w:t>
      </w:r>
      <w:r w:rsidRPr="001B22D4">
        <w:rPr>
          <w:rFonts w:cs="Helvetica"/>
          <w:sz w:val="26"/>
          <w:szCs w:val="26"/>
        </w:rPr>
        <w:t>осуществляет проверку приложенных к уведомлению об окончании строительства документов.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отсутствия в уведомлении об окончании строительства сведений, предусмотренных абзацем первым части 16 статьи 55 статьи 55 ГрК РФ, или отсутствия документов, прилагаемых к нему и предусмотренных пунктами 1-3 части 16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должностное лицо, уполномоченное на выдачу уведомления о соответствии (несоответствии)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22D4">
        <w:rPr>
          <w:rStyle w:val="apple-converted-space"/>
          <w:rFonts w:cs="Helvetica"/>
          <w:bCs/>
          <w:sz w:val="26"/>
          <w:szCs w:val="26"/>
        </w:rPr>
        <w:t> </w:t>
      </w:r>
      <w:r w:rsidRPr="001B22D4">
        <w:rPr>
          <w:rFonts w:cs="Helvetica"/>
          <w:sz w:val="26"/>
          <w:szCs w:val="26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 xml:space="preserve">3.1.3. Проверка документов, представленных для получения уведомления о соответствии 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Fonts w:cs="Helvetica"/>
          <w:sz w:val="26"/>
          <w:szCs w:val="26"/>
        </w:rPr>
        <w:t>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Должностное лицо, уполномоченное на выдачу уведомления о соответствии (несоответствии)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3.1.4. Предоставление результата муниципальной услуги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По итогам проверки документов лицо, уполномоченное на выдачу уведомления о соответствии (несоответствии)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  <w:r w:rsidRPr="001B22D4">
        <w:rPr>
          <w:rStyle w:val="apple-converted-space"/>
          <w:rFonts w:cs="Helvetica"/>
          <w:bCs/>
          <w:sz w:val="26"/>
          <w:szCs w:val="26"/>
        </w:rPr>
        <w:t> </w:t>
      </w:r>
      <w:r w:rsidRPr="001B22D4">
        <w:rPr>
          <w:rFonts w:cs="Helvetica"/>
          <w:sz w:val="26"/>
          <w:szCs w:val="26"/>
        </w:rPr>
        <w:t>направляет заявителю способом, определенным им в уведомлении об окончании строительства: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уведомление о 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- уведомление о несоответствии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</w:t>
      </w:r>
      <w:r w:rsidRPr="001B22D4">
        <w:rPr>
          <w:rStyle w:val="apple-converted-space"/>
          <w:rFonts w:cs="Helvetica"/>
          <w:sz w:val="26"/>
          <w:szCs w:val="26"/>
        </w:rPr>
        <w:t> </w:t>
      </w:r>
      <w:r w:rsidRPr="001B22D4">
        <w:rPr>
          <w:rStyle w:val="Strong"/>
          <w:rFonts w:cs="Helvetica"/>
          <w:b w:val="0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1B22D4">
        <w:rPr>
          <w:rStyle w:val="Strong"/>
          <w:rFonts w:cs="Helvetica"/>
          <w:b w:val="0"/>
          <w:sz w:val="26"/>
          <w:szCs w:val="26"/>
        </w:rPr>
        <w:t>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Максимальный срок выполнения административного действия — не более 15 минут.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 </w:t>
      </w:r>
    </w:p>
    <w:p w:rsidR="007C725C" w:rsidRPr="001B22D4" w:rsidRDefault="007C725C" w:rsidP="009743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Helvetica"/>
          <w:sz w:val="26"/>
          <w:szCs w:val="26"/>
        </w:rPr>
      </w:pPr>
      <w:r w:rsidRPr="001B22D4">
        <w:rPr>
          <w:rFonts w:ascii="Times New Roman" w:hAnsi="Times New Roman" w:cs="Helvetica"/>
          <w:sz w:val="26"/>
          <w:szCs w:val="26"/>
        </w:rPr>
        <w:t>Формы контроля за предоставлением муниципальной услуги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  осуществляющим прием документов, а также должностным лицом, уполномоченного органа, положений нормативных правовых актов Российской Федерации и Кировским городским поселением, настоящего административного регламента. Текущий контроль осуществляется систематически.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4.2.  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Федерации, Устава Кировского городского поселения, настоящего административного регламента должностное лицо администрации Кировского городского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Граждане, их объединения и организации вправе направить письменное обращение на имя  главы Кировского городского поселения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center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center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 Досудебный (внесудебный) порядок обжалования решений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и действий (бездействия) администрации Кировского городского поселения,а также должностных лиц, участвующих в предоставлении муниципальной услуги 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Кировского городского поселения, ее 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 Заявитель может обратиться с жалобой, в том числе в следующих случаях: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5.2.1 Нарушение срока регистрации уведомления об окончании строительства;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5.2.2. Нарушение срока предоставления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Кировского городского поселения для предоставления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Кировского городского поселения;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Кировского городского поселения для предоставления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Кировского городского поселения;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5.2.7. Отказ администрации Кировского городского поселения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Жалоба на нарушение порядка предоставления муниципальной услуги МФЦ подается в администрацию Кировского городского поселения.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5.4. Жалоба должна содержать: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Прием жалоб в письменной форме осуществляется в приемной главы Кировского городского поселения по адресу ее нахождения, указанному в приложении 1, настоящего административного регламента. 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Время приема жалоб совпадает со временем предоставления муниципальной услуги.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Жалоба в письменной форме может быть также направлена по почте.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электронном виде жалоба может быть подана заявителем посредством: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а) официального сайта администрации Кировского городского поселения:</w:t>
      </w:r>
      <w:r w:rsidRPr="001B22D4">
        <w:rPr>
          <w:sz w:val="26"/>
          <w:szCs w:val="26"/>
          <w:u w:val="single"/>
        </w:rPr>
        <w:t xml:space="preserve"> </w:t>
      </w:r>
      <w:r w:rsidRPr="001B22D4">
        <w:rPr>
          <w:sz w:val="26"/>
          <w:szCs w:val="26"/>
          <w:u w:val="single"/>
          <w:lang w:val="en-US"/>
        </w:rPr>
        <w:t>www</w:t>
      </w:r>
      <w:r w:rsidRPr="001B22D4">
        <w:rPr>
          <w:sz w:val="26"/>
          <w:szCs w:val="26"/>
          <w:u w:val="single"/>
        </w:rPr>
        <w:t>.</w:t>
      </w:r>
      <w:r w:rsidRPr="001B22D4">
        <w:rPr>
          <w:sz w:val="26"/>
          <w:szCs w:val="26"/>
          <w:u w:val="single"/>
          <w:lang w:val="en-US"/>
        </w:rPr>
        <w:t>primorsky</w:t>
      </w:r>
      <w:r w:rsidRPr="001B22D4">
        <w:rPr>
          <w:sz w:val="26"/>
          <w:szCs w:val="26"/>
          <w:u w:val="single"/>
        </w:rPr>
        <w:t>-</w:t>
      </w:r>
      <w:r w:rsidRPr="001B22D4">
        <w:rPr>
          <w:sz w:val="26"/>
          <w:szCs w:val="26"/>
          <w:u w:val="single"/>
          <w:lang w:val="en-US"/>
        </w:rPr>
        <w:t>kgp</w:t>
      </w:r>
      <w:r w:rsidRPr="001B22D4">
        <w:rPr>
          <w:sz w:val="26"/>
          <w:szCs w:val="26"/>
          <w:u w:val="single"/>
        </w:rPr>
        <w:t>.</w:t>
      </w:r>
      <w:r w:rsidRPr="001B22D4">
        <w:rPr>
          <w:sz w:val="26"/>
          <w:szCs w:val="26"/>
          <w:u w:val="single"/>
          <w:lang w:val="en-US"/>
        </w:rPr>
        <w:t>ru</w:t>
      </w:r>
      <w:r w:rsidRPr="001B22D4">
        <w:rPr>
          <w:sz w:val="26"/>
          <w:szCs w:val="26"/>
        </w:rPr>
        <w:t xml:space="preserve">, </w:t>
      </w:r>
      <w:r w:rsidRPr="001B22D4">
        <w:rPr>
          <w:rFonts w:cs="Helvetica"/>
          <w:sz w:val="26"/>
          <w:szCs w:val="26"/>
        </w:rPr>
        <w:t>в сети «Интернет»;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б) Единого портала;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в) государственной информационной системы «Региональный портал государственных и муниципальных услуг».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Жалоба рассматривается уполномоченным должностным лицом.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</w:t>
      </w:r>
      <w:r>
        <w:rPr>
          <w:rFonts w:cs="Helvetica"/>
          <w:sz w:val="26"/>
          <w:szCs w:val="26"/>
        </w:rPr>
        <w:t>Кировского</w:t>
      </w:r>
      <w:r w:rsidRPr="001B22D4">
        <w:rPr>
          <w:rFonts w:cs="Helvetica"/>
          <w:sz w:val="26"/>
          <w:szCs w:val="26"/>
        </w:rPr>
        <w:t xml:space="preserve"> городского поселения. О данном решении уведомляется заявитель, направивший жалобу.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5.6. Основания для приостановления рассмотрения жалобы не предусмотрены.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г) если жалоба признана необоснованной.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 ответе по результатам рассмотрения жалобы указываются: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в) фамилия, имя, отчество (при наличии) или наименование заявителя;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г) основания для принятия решения по жалобе;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д) принятое по жалобе решение;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ж) сведения о порядке обжалования принятого по жалобе решения.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5.9. Решение по жалобе может быть оспорено в судебном порядке.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  <w:r w:rsidRPr="001B22D4">
        <w:rPr>
          <w:rFonts w:cs="Helvetica"/>
          <w:sz w:val="26"/>
          <w:szCs w:val="26"/>
        </w:rPr>
        <w:t>5.11.  Информирование о порядке подачи и рассмотрения жалобы осуществляется в порядке, предусмотренном пунктом 1.3.2 настоящего административного регламента.</w:t>
      </w: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B22D4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26"/>
          <w:szCs w:val="26"/>
        </w:rPr>
      </w:pPr>
    </w:p>
    <w:p w:rsidR="007C725C" w:rsidRPr="001C5586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26"/>
          <w:szCs w:val="26"/>
        </w:rPr>
      </w:pPr>
    </w:p>
    <w:p w:rsidR="007C725C" w:rsidRPr="001C5586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26"/>
          <w:szCs w:val="26"/>
        </w:rPr>
      </w:pPr>
    </w:p>
    <w:p w:rsidR="007C725C" w:rsidRPr="001C5586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26"/>
          <w:szCs w:val="26"/>
        </w:rPr>
      </w:pPr>
    </w:p>
    <w:p w:rsidR="007C725C" w:rsidRPr="001C5586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26"/>
          <w:szCs w:val="26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Приложение  1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к административному регламенту по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предоставлению муниципальной услуги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«Выдача уведомления о соответствии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(несоответствии) построенных или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реконструированных объекта индивидуального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жилищного строительства или садового дома требованиям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законодательства о градостроительной деятельности»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от ______________________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Style w:val="Strong"/>
          <w:rFonts w:cs="Helvetica"/>
          <w:sz w:val="18"/>
          <w:szCs w:val="18"/>
        </w:rPr>
        <w:t> 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center"/>
        <w:rPr>
          <w:rStyle w:val="Strong"/>
          <w:rFonts w:ascii="Times New Roman Полужирный" w:hAnsi="Times New Roman Полужирный" w:cs="Helvetica"/>
          <w:sz w:val="18"/>
          <w:szCs w:val="18"/>
        </w:rPr>
      </w:pP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Справочная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информация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о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месте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нахождения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графике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работы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контактных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телефонах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адресах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электронной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почты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органа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предоставляющего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муниципальную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услугу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организаций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,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участвующих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в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предоставлении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муниципальной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услуги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и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многофункциональных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центров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предоставления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государственных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и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муниципальных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 xml:space="preserve"> </w:t>
      </w:r>
      <w:r w:rsidRPr="00351B66">
        <w:rPr>
          <w:rStyle w:val="Strong"/>
          <w:rFonts w:ascii="Times New Roman Полужирный" w:hAnsi="Times New Roman Полужирный" w:cs="Helvetica" w:hint="eastAsia"/>
          <w:sz w:val="18"/>
          <w:szCs w:val="18"/>
        </w:rPr>
        <w:t>услуг</w:t>
      </w:r>
      <w:r w:rsidRPr="00351B66">
        <w:rPr>
          <w:rStyle w:val="Strong"/>
          <w:rFonts w:ascii="Times New Roman Полужирный" w:hAnsi="Times New Roman Полужирный" w:cs="Helvetica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575757"/>
          <w:sz w:val="18"/>
          <w:szCs w:val="18"/>
        </w:rPr>
      </w:pPr>
    </w:p>
    <w:tbl>
      <w:tblPr>
        <w:tblW w:w="7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1934"/>
        <w:gridCol w:w="5442"/>
      </w:tblGrid>
      <w:tr w:rsidR="007C725C" w:rsidRPr="00FE35D6" w:rsidTr="0070305E">
        <w:trPr>
          <w:tblCellSpacing w:w="15" w:type="dxa"/>
        </w:trPr>
        <w:tc>
          <w:tcPr>
            <w:tcW w:w="7848" w:type="dxa"/>
            <w:gridSpan w:val="3"/>
            <w:vAlign w:val="center"/>
          </w:tcPr>
          <w:p w:rsidR="007C725C" w:rsidRPr="005715F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b w:val="0"/>
                <w:color w:val="575757"/>
                <w:sz w:val="18"/>
                <w:szCs w:val="18"/>
              </w:rPr>
              <w:t xml:space="preserve">    </w:t>
            </w:r>
            <w:r>
              <w:rPr>
                <w:rStyle w:val="Strong"/>
                <w:rFonts w:ascii="Helvetica" w:hAnsi="Helvetica" w:cs="Helvetica"/>
                <w:b w:val="0"/>
                <w:color w:val="575757"/>
                <w:sz w:val="18"/>
                <w:szCs w:val="18"/>
                <w:lang w:val="en-US"/>
              </w:rPr>
              <w:t>1</w:t>
            </w:r>
            <w:r>
              <w:rPr>
                <w:rStyle w:val="Strong"/>
                <w:rFonts w:ascii="Helvetica" w:hAnsi="Helvetica" w:cs="Helvetica"/>
                <w:b w:val="0"/>
                <w:color w:val="575757"/>
                <w:sz w:val="18"/>
                <w:szCs w:val="18"/>
              </w:rPr>
              <w:t xml:space="preserve">       </w:t>
            </w:r>
            <w:r w:rsidRPr="005715FC">
              <w:rPr>
                <w:rStyle w:val="Strong"/>
                <w:rFonts w:ascii="Helvetica" w:hAnsi="Helvetica" w:cs="Helvetica"/>
                <w:b w:val="0"/>
                <w:color w:val="575757"/>
                <w:sz w:val="18"/>
                <w:szCs w:val="18"/>
              </w:rPr>
              <w:t xml:space="preserve">Администрация </w:t>
            </w:r>
            <w:r w:rsidRPr="005715FC">
              <w:rPr>
                <w:sz w:val="18"/>
                <w:szCs w:val="18"/>
                <w:u w:val="single"/>
              </w:rPr>
              <w:t>Кировского</w:t>
            </w:r>
            <w:r w:rsidRPr="005715FC">
              <w:rPr>
                <w:b/>
                <w:color w:val="163851"/>
                <w:sz w:val="18"/>
                <w:szCs w:val="18"/>
              </w:rPr>
              <w:t xml:space="preserve">, </w:t>
            </w:r>
            <w:r w:rsidRPr="005715FC">
              <w:rPr>
                <w:rStyle w:val="Strong"/>
                <w:rFonts w:ascii="Helvetica" w:hAnsi="Helvetica" w:cs="Helvetica"/>
                <w:b w:val="0"/>
                <w:color w:val="575757"/>
                <w:sz w:val="18"/>
                <w:szCs w:val="18"/>
              </w:rPr>
              <w:t xml:space="preserve"> городского поселения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7C725C" w:rsidRPr="00FE35D6" w:rsidTr="0070305E">
        <w:trPr>
          <w:trHeight w:val="511"/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2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Место нахождения органа, предоставляющего муниципальную услугу: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692091, Приморский край, Кировский район, пгт. Кировский, ул. Площадь Свободы,46.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3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График работы органа, предоставляющего муниципальную услугу: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Понедельник: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Вторник: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Среда: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Четверг: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Обеденный перерыв  с 12-00 до 13-00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Пятница: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Неприемный день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Суббота: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выходной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Воскресенье: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выходной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4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</w:p>
        </w:tc>
        <w:tc>
          <w:tcPr>
            <w:tcW w:w="7331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График работы органа, предоставляющего муниципальную услугу: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Понедельник: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Вторник: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Среда: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Четверг: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8.00 – 17.00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Обеденный перерыв  с 12-00 до 13-00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Пятница: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Неприемный день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Суббота: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выходной</w:t>
            </w:r>
          </w:p>
        </w:tc>
      </w:tr>
      <w:tr w:rsidR="007C725C" w:rsidRPr="00FE35D6" w:rsidTr="0070305E">
        <w:trPr>
          <w:trHeight w:val="50"/>
          <w:tblCellSpacing w:w="15" w:type="dxa"/>
        </w:trPr>
        <w:tc>
          <w:tcPr>
            <w:tcW w:w="48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190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Воскресенье:</w:t>
            </w:r>
          </w:p>
        </w:tc>
        <w:tc>
          <w:tcPr>
            <w:tcW w:w="53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выходной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tbl>
      <w:tblPr>
        <w:tblW w:w="80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"/>
        <w:gridCol w:w="7311"/>
        <w:gridCol w:w="188"/>
      </w:tblGrid>
      <w:tr w:rsidR="007C725C" w:rsidRPr="00FE35D6" w:rsidTr="0070305E">
        <w:trPr>
          <w:tblCellSpacing w:w="15" w:type="dxa"/>
        </w:trPr>
        <w:tc>
          <w:tcPr>
            <w:tcW w:w="492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5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</w:p>
        </w:tc>
        <w:tc>
          <w:tcPr>
            <w:tcW w:w="7524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Контактный телефон  органа, предоставляющего муниципальную услугу: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492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416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8 4235421487</w:t>
            </w:r>
          </w:p>
        </w:tc>
        <w:tc>
          <w:tcPr>
            <w:tcW w:w="14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tbl>
      <w:tblPr>
        <w:tblW w:w="7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6266"/>
      </w:tblGrid>
      <w:tr w:rsidR="007C725C" w:rsidRPr="00FE35D6" w:rsidTr="0070305E">
        <w:trPr>
          <w:tblCellSpacing w:w="15" w:type="dxa"/>
        </w:trPr>
        <w:tc>
          <w:tcPr>
            <w:tcW w:w="1597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6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</w:p>
        </w:tc>
        <w:tc>
          <w:tcPr>
            <w:tcW w:w="6221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Официальный сайт органа, предоставляющего муниципальную услугу расположен в информационно-телекоммуникационной сети Интернет по адресу: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1597" w:type="dxa"/>
          </w:tcPr>
          <w:p w:rsidR="007C725C" w:rsidRPr="00FE35D6" w:rsidRDefault="007C725C" w:rsidP="0070305E">
            <w:pPr>
              <w:rPr>
                <w:u w:val="single"/>
              </w:rPr>
            </w:pPr>
            <w:r w:rsidRPr="00FE35D6">
              <w:rPr>
                <w:u w:val="single"/>
                <w:lang w:val="en-US"/>
              </w:rPr>
              <w:t>www</w:t>
            </w:r>
            <w:r w:rsidRPr="00FE35D6">
              <w:rPr>
                <w:u w:val="single"/>
              </w:rPr>
              <w:t>.</w:t>
            </w:r>
            <w:r w:rsidRPr="00FE35D6">
              <w:rPr>
                <w:u w:val="single"/>
                <w:lang w:val="en-US"/>
              </w:rPr>
              <w:t>primorsky</w:t>
            </w:r>
          </w:p>
        </w:tc>
        <w:tc>
          <w:tcPr>
            <w:tcW w:w="6221" w:type="dxa"/>
          </w:tcPr>
          <w:p w:rsidR="007C725C" w:rsidRPr="00FE35D6" w:rsidRDefault="007C725C" w:rsidP="0070305E">
            <w:r w:rsidRPr="00FE35D6">
              <w:rPr>
                <w:u w:val="single"/>
                <w:lang w:val="en-US"/>
              </w:rPr>
              <w:t>kgp</w:t>
            </w:r>
            <w:r w:rsidRPr="00FE35D6">
              <w:rPr>
                <w:u w:val="single"/>
              </w:rPr>
              <w:t>.</w:t>
            </w:r>
            <w:r w:rsidRPr="00FE35D6">
              <w:rPr>
                <w:u w:val="single"/>
                <w:lang w:val="en-US"/>
              </w:rPr>
              <w:t>ru</w:t>
            </w:r>
            <w:r w:rsidRPr="00FE35D6">
              <w:rPr>
                <w:color w:val="163851"/>
              </w:rPr>
              <w:t xml:space="preserve">, 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                                                           </w:t>
      </w:r>
    </w:p>
    <w:tbl>
      <w:tblPr>
        <w:tblW w:w="7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7376"/>
      </w:tblGrid>
      <w:tr w:rsidR="007C725C" w:rsidRPr="00FE35D6" w:rsidTr="0070305E">
        <w:trPr>
          <w:tblCellSpacing w:w="15" w:type="dxa"/>
        </w:trPr>
        <w:tc>
          <w:tcPr>
            <w:tcW w:w="492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7.</w:t>
            </w:r>
          </w:p>
        </w:tc>
        <w:tc>
          <w:tcPr>
            <w:tcW w:w="7416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Адрес электронной почты органа, предоставляющего муниципальную услугу:</w:t>
            </w:r>
          </w:p>
        </w:tc>
      </w:tr>
      <w:tr w:rsidR="007C725C" w:rsidRPr="00FE35D6" w:rsidTr="0070305E">
        <w:trPr>
          <w:trHeight w:val="50"/>
          <w:tblCellSpacing w:w="15" w:type="dxa"/>
        </w:trPr>
        <w:tc>
          <w:tcPr>
            <w:tcW w:w="492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416" w:type="dxa"/>
            <w:vAlign w:val="center"/>
          </w:tcPr>
          <w:p w:rsidR="007C725C" w:rsidRPr="00101C38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e</w:t>
            </w:r>
            <w:r w:rsidRPr="00101C38">
              <w:rPr>
                <w:rFonts w:ascii="Helvetica" w:hAnsi="Helvetica" w:cs="Helvetica"/>
                <w:color w:val="575757"/>
                <w:sz w:val="18"/>
                <w:szCs w:val="18"/>
              </w:rPr>
              <w:t>-</w:t>
            </w: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mail</w:t>
            </w:r>
            <w:r w:rsidRPr="00101C38">
              <w:rPr>
                <w:rFonts w:ascii="Helvetica" w:hAnsi="Helvetica" w:cs="Helvetica"/>
                <w:color w:val="575757"/>
                <w:sz w:val="18"/>
                <w:szCs w:val="18"/>
              </w:rPr>
              <w:t>:</w:t>
            </w: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poskir</w:t>
            </w:r>
            <w:r w:rsidRPr="00101C38">
              <w:rPr>
                <w:rFonts w:ascii="Helvetica" w:hAnsi="Helvetica" w:cs="Helvetica"/>
                <w:color w:val="575757"/>
                <w:sz w:val="18"/>
                <w:szCs w:val="18"/>
              </w:rPr>
              <w:t>@</w:t>
            </w: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mail</w:t>
            </w:r>
            <w:r w:rsidRPr="00101C38">
              <w:rPr>
                <w:rFonts w:ascii="Helvetica" w:hAnsi="Helvetica" w:cs="Helvetica"/>
                <w:color w:val="575757"/>
                <w:sz w:val="18"/>
                <w:szCs w:val="18"/>
              </w:rPr>
              <w:t>.</w:t>
            </w:r>
            <w:r>
              <w:rPr>
                <w:rFonts w:ascii="Helvetica" w:hAnsi="Helvetica" w:cs="Helvetica"/>
                <w:color w:val="575757"/>
                <w:sz w:val="18"/>
                <w:szCs w:val="18"/>
                <w:lang w:val="en-US"/>
              </w:rPr>
              <w:t>ru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tbl>
      <w:tblPr>
        <w:tblW w:w="7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7579"/>
      </w:tblGrid>
      <w:tr w:rsidR="007C725C" w:rsidRPr="00FE35D6" w:rsidTr="0070305E">
        <w:trPr>
          <w:tblCellSpacing w:w="15" w:type="dxa"/>
        </w:trPr>
        <w:tc>
          <w:tcPr>
            <w:tcW w:w="7848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</w:p>
        </w:tc>
      </w:tr>
      <w:tr w:rsidR="007C725C" w:rsidRPr="00FE35D6" w:rsidTr="0070305E">
        <w:trPr>
          <w:tblCellSpacing w:w="15" w:type="dxa"/>
        </w:trPr>
        <w:tc>
          <w:tcPr>
            <w:tcW w:w="7848" w:type="dxa"/>
            <w:gridSpan w:val="2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 w:rsidRPr="00101C38">
              <w:rPr>
                <w:rFonts w:ascii="Helvetica" w:hAnsi="Helvetica" w:cs="Helvetica"/>
                <w:color w:val="575757"/>
                <w:sz w:val="18"/>
                <w:szCs w:val="18"/>
              </w:rPr>
              <w:t xml:space="preserve">8. 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 xml:space="preserve">      Многофункциональные центры предоставления государственных и муниципальных услуг,  Приморского края (далее – МФЦ)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Перечень МФЦ, расположенных на территории Приморского края, 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www.mfc-25.ru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10.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Единый телефон сети МФЦ, расположенных на территории Приморского края: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8(423)201-01-56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11.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Адрес электронной почты:</w:t>
            </w:r>
          </w:p>
        </w:tc>
      </w:tr>
      <w:tr w:rsidR="007C725C" w:rsidRPr="00FE35D6" w:rsidTr="0070305E">
        <w:trPr>
          <w:tblCellSpacing w:w="15" w:type="dxa"/>
        </w:trPr>
        <w:tc>
          <w:tcPr>
            <w:tcW w:w="28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  <w:tc>
          <w:tcPr>
            <w:tcW w:w="7534" w:type="dxa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info@mfc-25.ru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  <w:r w:rsidRPr="00351B66">
        <w:rPr>
          <w:rFonts w:cs="Helvetica"/>
          <w:sz w:val="18"/>
          <w:szCs w:val="18"/>
        </w:rPr>
        <w:t>Приложение  2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к административному регламенту по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предоставлению муниципальной услуги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«Выдача уведомления о соответствии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(несоответствии) построенных или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реконструированных объекта индивидуального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жилищного строительства или садового дома требованиям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right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законодательства о градостроительной деятельности»</w:t>
      </w:r>
    </w:p>
    <w:p w:rsidR="007C725C" w:rsidRDefault="007C725C" w:rsidP="0097430C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575757"/>
          <w:sz w:val="18"/>
          <w:szCs w:val="18"/>
        </w:rPr>
      </w:pPr>
      <w:r w:rsidRPr="00351B66">
        <w:rPr>
          <w:rFonts w:cs="Helvetica"/>
          <w:sz w:val="18"/>
          <w:szCs w:val="18"/>
        </w:rPr>
        <w:t>от _______________________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center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БЛОК – СХЕМА</w:t>
      </w:r>
    </w:p>
    <w:p w:rsidR="007C725C" w:rsidRPr="00351B66" w:rsidRDefault="007C725C" w:rsidP="0097430C">
      <w:pPr>
        <w:pStyle w:val="NormalWeb"/>
        <w:spacing w:before="0" w:beforeAutospacing="0" w:after="0" w:afterAutospacing="0"/>
        <w:jc w:val="both"/>
        <w:rPr>
          <w:rFonts w:cs="Helvetica"/>
          <w:sz w:val="18"/>
          <w:szCs w:val="18"/>
        </w:rPr>
      </w:pPr>
      <w:r w:rsidRPr="00351B66">
        <w:rPr>
          <w:rFonts w:cs="Helvetica"/>
          <w:sz w:val="18"/>
          <w:szCs w:val="18"/>
        </w:rPr>
        <w:t>последовательности действий по выдаче</w:t>
      </w:r>
      <w:r w:rsidRPr="00351B66">
        <w:rPr>
          <w:rStyle w:val="apple-converted-space"/>
          <w:rFonts w:cs="Helvetica"/>
          <w:sz w:val="18"/>
          <w:szCs w:val="18"/>
        </w:rPr>
        <w:t> </w:t>
      </w:r>
      <w:r w:rsidRPr="00351B66">
        <w:rPr>
          <w:rStyle w:val="Strong"/>
          <w:rFonts w:cs="Helvetica"/>
          <w:sz w:val="18"/>
          <w:szCs w:val="1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 садового дома требованиям законодательства о градостроительной деятельности</w:t>
      </w:r>
      <w:r w:rsidRPr="00351B66">
        <w:rPr>
          <w:rFonts w:cs="Helvetica"/>
          <w:sz w:val="18"/>
          <w:szCs w:val="1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возвращение заявителю уведомления о планируемом строительстве и прилагаемые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проверка наличия документов, необходимых для принятия решения о выдаче</w:t>
            </w:r>
            <w:r>
              <w:rPr>
                <w:rStyle w:val="apple-converted-space"/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уведомления о соответствии (несоответствии) построенных или реконструированных 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выдача</w:t>
            </w:r>
            <w:r>
              <w:rPr>
                <w:rStyle w:val="apple-converted-space"/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прием, регистрация уведомления об окончании строительства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выдача уведомления о не</w:t>
            </w: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проверка  документов, представленных для получения</w:t>
            </w:r>
            <w:r>
              <w:rPr>
                <w:rStyle w:val="apple-converted-space"/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уведомления о соответствии (несоответствии)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575757"/>
                <w:sz w:val="18"/>
                <w:szCs w:val="18"/>
              </w:rPr>
              <w:t> </w:t>
            </w:r>
            <w:r>
              <w:rPr>
                <w:rStyle w:val="Strong"/>
                <w:rFonts w:ascii="Helvetica" w:hAnsi="Helvetica" w:cs="Helvetica"/>
                <w:color w:val="575757"/>
                <w:sz w:val="18"/>
                <w:szCs w:val="18"/>
              </w:rPr>
              <w:t>построенных или реконструированных 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575757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 соответствии с требованиями действующего законодательства и предоставление результата услуги заявителю:</w:t>
            </w:r>
          </w:p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 </w:t>
            </w:r>
          </w:p>
        </w:tc>
      </w:tr>
    </w:tbl>
    <w:p w:rsidR="007C725C" w:rsidRDefault="007C725C" w:rsidP="0097430C">
      <w:pPr>
        <w:rPr>
          <w:rFonts w:ascii="Helvetica" w:hAnsi="Helvetica" w:cs="Helvetica"/>
          <w:vanish/>
          <w:color w:val="575757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C725C" w:rsidRPr="00FE35D6" w:rsidTr="0070305E">
        <w:trPr>
          <w:tblCellSpacing w:w="15" w:type="dxa"/>
        </w:trPr>
        <w:tc>
          <w:tcPr>
            <w:tcW w:w="0" w:type="auto"/>
            <w:vAlign w:val="center"/>
          </w:tcPr>
          <w:p w:rsidR="007C725C" w:rsidRDefault="007C725C" w:rsidP="0070305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18"/>
                <w:szCs w:val="18"/>
              </w:rPr>
            </w:pPr>
            <w:r>
              <w:rPr>
                <w:rFonts w:ascii="Helvetica" w:hAnsi="Helvetica" w:cs="Helvetica"/>
                <w:color w:val="575757"/>
                <w:sz w:val="18"/>
                <w:szCs w:val="18"/>
              </w:rPr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</w:tc>
      </w:tr>
    </w:tbl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Style w:val="Strong"/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Style w:val="Strong"/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Style w:val="Strong"/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97430C">
      <w:pPr>
        <w:pStyle w:val="NormalWeb"/>
        <w:spacing w:before="0" w:beforeAutospacing="0" w:after="0" w:afterAutospacing="0"/>
        <w:rPr>
          <w:rFonts w:ascii="Helvetica" w:hAnsi="Helvetica" w:cs="Helvetica"/>
          <w:color w:val="575757"/>
          <w:sz w:val="18"/>
          <w:szCs w:val="18"/>
        </w:rPr>
      </w:pPr>
      <w:r>
        <w:rPr>
          <w:rFonts w:ascii="Helvetica" w:hAnsi="Helvetica" w:cs="Helvetica"/>
          <w:color w:val="575757"/>
          <w:sz w:val="18"/>
          <w:szCs w:val="18"/>
        </w:rPr>
        <w:t> </w:t>
      </w:r>
    </w:p>
    <w:p w:rsidR="007C725C" w:rsidRDefault="007C725C" w:rsidP="0097430C">
      <w:pPr>
        <w:shd w:val="clear" w:color="auto" w:fill="E9ECF1"/>
        <w:spacing w:after="225"/>
        <w:ind w:left="-1125"/>
        <w:textAlignment w:val="baseline"/>
        <w:outlineLvl w:val="3"/>
        <w:rPr>
          <w:rFonts w:ascii="Helvetica" w:hAnsi="Helvetica" w:cs="Helvetica"/>
          <w:color w:val="575757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Приложение 3.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 Форма уведомления об окончании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строительства или реконструкции объекта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индивидуального жилищного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строительства или садового дома</w:t>
      </w:r>
    </w:p>
    <w:p w:rsidR="007C725C" w:rsidRPr="00991BF5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center"/>
        <w:textAlignment w:val="baseline"/>
        <w:rPr>
          <w:color w:val="3C3C3C"/>
          <w:sz w:val="18"/>
          <w:szCs w:val="18"/>
        </w:rPr>
      </w:pPr>
      <w:r w:rsidRPr="00991BF5">
        <w:rPr>
          <w:color w:val="3C3C3C"/>
          <w:sz w:val="18"/>
          <w:szCs w:val="18"/>
        </w:rPr>
        <w:t>Уведомление об окончании строительства или реконструкции объекта индивидуального</w:t>
      </w:r>
    </w:p>
    <w:p w:rsidR="007C725C" w:rsidRPr="00991BF5" w:rsidRDefault="007C725C" w:rsidP="00351B66">
      <w:pPr>
        <w:shd w:val="clear" w:color="auto" w:fill="FFFFFF"/>
        <w:spacing w:after="0" w:line="240" w:lineRule="auto"/>
        <w:jc w:val="center"/>
        <w:textAlignment w:val="baseline"/>
        <w:rPr>
          <w:color w:val="3C3C3C"/>
          <w:sz w:val="18"/>
          <w:szCs w:val="18"/>
        </w:rPr>
      </w:pPr>
      <w:r w:rsidRPr="00991BF5">
        <w:rPr>
          <w:color w:val="3C3C3C"/>
          <w:sz w:val="18"/>
          <w:szCs w:val="18"/>
        </w:rPr>
        <w:t>жилищного строительства или садового дома</w:t>
      </w:r>
    </w:p>
    <w:p w:rsidR="007C725C" w:rsidRPr="00991BF5" w:rsidRDefault="007C725C" w:rsidP="0097430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18"/>
          <w:szCs w:val="18"/>
        </w:rPr>
      </w:pPr>
      <w:r w:rsidRPr="00991BF5">
        <w:rPr>
          <w:color w:val="2D2D2D"/>
          <w:sz w:val="18"/>
          <w:szCs w:val="18"/>
        </w:rPr>
        <w:t>"___" _____________ 20___ г.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7C725C" w:rsidRPr="00FE35D6" w:rsidTr="0070305E">
        <w:trPr>
          <w:trHeight w:val="15"/>
        </w:trPr>
        <w:tc>
          <w:tcPr>
            <w:tcW w:w="11273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7C725C" w:rsidRPr="00991BF5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  <w:r w:rsidRPr="00991BF5">
        <w:rPr>
          <w:rFonts w:ascii="Arial" w:hAnsi="Arial" w:cs="Arial"/>
          <w:color w:val="4C4C4C"/>
          <w:sz w:val="18"/>
          <w:szCs w:val="18"/>
        </w:rPr>
        <w:t>1. Сведения о застройщике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99"/>
        <w:gridCol w:w="4434"/>
        <w:gridCol w:w="3922"/>
      </w:tblGrid>
      <w:tr w:rsidR="007C725C" w:rsidRPr="00FE35D6" w:rsidTr="0070305E">
        <w:trPr>
          <w:trHeight w:val="15"/>
        </w:trPr>
        <w:tc>
          <w:tcPr>
            <w:tcW w:w="1109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17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Место жительства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1.1.3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Место нахождения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  <w:r w:rsidRPr="00991BF5">
        <w:rPr>
          <w:rFonts w:ascii="Arial" w:hAnsi="Arial" w:cs="Arial"/>
          <w:color w:val="4C4C4C"/>
          <w:sz w:val="18"/>
          <w:szCs w:val="18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66"/>
        <w:gridCol w:w="4482"/>
        <w:gridCol w:w="3907"/>
      </w:tblGrid>
      <w:tr w:rsidR="007C725C" w:rsidRPr="00FE35D6" w:rsidTr="0070305E">
        <w:trPr>
          <w:trHeight w:val="15"/>
        </w:trPr>
        <w:tc>
          <w:tcPr>
            <w:tcW w:w="1109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17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  <w:r w:rsidRPr="00991BF5">
        <w:rPr>
          <w:rFonts w:ascii="Arial" w:hAnsi="Arial" w:cs="Arial"/>
          <w:color w:val="4C4C4C"/>
          <w:sz w:val="18"/>
          <w:szCs w:val="18"/>
        </w:rPr>
        <w:t>3. Сведения об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03"/>
        <w:gridCol w:w="4396"/>
        <w:gridCol w:w="3956"/>
      </w:tblGrid>
      <w:tr w:rsidR="007C725C" w:rsidRPr="00FE35D6" w:rsidTr="0070305E">
        <w:trPr>
          <w:trHeight w:val="15"/>
        </w:trPr>
        <w:tc>
          <w:tcPr>
            <w:tcW w:w="1109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17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3.3.1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Количество надземных этажей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3.3.2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Высота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3.3.3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3.3.4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Площадь застройки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Default="007C725C" w:rsidP="0097430C">
      <w:pPr>
        <w:numPr>
          <w:ilvl w:val="0"/>
          <w:numId w:val="1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  <w:r w:rsidRPr="00991BF5">
        <w:rPr>
          <w:rFonts w:ascii="Arial" w:hAnsi="Arial" w:cs="Arial"/>
          <w:color w:val="4C4C4C"/>
          <w:sz w:val="18"/>
          <w:szCs w:val="18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p w:rsidR="007C725C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</w:p>
    <w:p w:rsidR="007C725C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</w:p>
    <w:p w:rsidR="007C725C" w:rsidRDefault="007C725C" w:rsidP="0097430C">
      <w:pPr>
        <w:shd w:val="clear" w:color="auto" w:fill="FFFFFF"/>
        <w:spacing w:before="375"/>
        <w:jc w:val="center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</w:p>
    <w:p w:rsidR="007C725C" w:rsidRPr="00991BF5" w:rsidRDefault="007C725C" w:rsidP="0097430C">
      <w:pPr>
        <w:shd w:val="clear" w:color="auto" w:fill="FFFFFF"/>
        <w:spacing w:before="375"/>
        <w:textAlignment w:val="baseline"/>
        <w:outlineLvl w:val="2"/>
        <w:rPr>
          <w:rFonts w:ascii="Arial" w:hAnsi="Arial" w:cs="Arial"/>
          <w:color w:val="4C4C4C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44"/>
        <w:gridCol w:w="1424"/>
        <w:gridCol w:w="3675"/>
        <w:gridCol w:w="512"/>
      </w:tblGrid>
      <w:tr w:rsidR="007C725C" w:rsidRPr="00FE35D6" w:rsidTr="0070305E">
        <w:trPr>
          <w:trHeight w:val="15"/>
        </w:trPr>
        <w:tc>
          <w:tcPr>
            <w:tcW w:w="11273" w:type="dxa"/>
            <w:gridSpan w:val="4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rPr>
          <w:trHeight w:val="15"/>
        </w:trPr>
        <w:tc>
          <w:tcPr>
            <w:tcW w:w="4435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435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Почтовый адрес и (или) адрес электронной почты для связи: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7C725C" w:rsidRPr="00FE35D6" w:rsidTr="0070305E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Настоящим уведомлением подтверждаю, что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</w:p>
        </w:tc>
      </w:tr>
      <w:tr w:rsidR="007C725C" w:rsidRPr="00FE35D6" w:rsidTr="0070305E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.</w:t>
            </w:r>
          </w:p>
        </w:tc>
      </w:tr>
      <w:tr w:rsidR="007C725C" w:rsidRPr="00FE35D6" w:rsidTr="0070305E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(реквизиты платежного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Настоящим уведомлением я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(фамилия, имя, отчество (при наличии)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7C725C" w:rsidRPr="00991BF5" w:rsidRDefault="007C725C" w:rsidP="0097430C">
      <w:pPr>
        <w:shd w:val="clear" w:color="auto" w:fill="FFFFFF"/>
        <w:textAlignment w:val="baseline"/>
        <w:rPr>
          <w:vanish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62"/>
        <w:gridCol w:w="345"/>
        <w:gridCol w:w="2955"/>
        <w:gridCol w:w="345"/>
        <w:gridCol w:w="2248"/>
      </w:tblGrid>
      <w:tr w:rsidR="007C725C" w:rsidRPr="00FE35D6" w:rsidTr="0070305E">
        <w:trPr>
          <w:trHeight w:val="15"/>
        </w:trPr>
        <w:tc>
          <w:tcPr>
            <w:tcW w:w="425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(расшифровка подписи)</w:t>
            </w:r>
          </w:p>
        </w:tc>
      </w:tr>
      <w:tr w:rsidR="007C725C" w:rsidRPr="00FE35D6" w:rsidTr="0070305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М.П.</w:t>
            </w:r>
          </w:p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К настоящему уведомлению прилагается:</w:t>
            </w:r>
          </w:p>
        </w:tc>
      </w:tr>
      <w:tr w:rsidR="007C725C" w:rsidRPr="00FE35D6" w:rsidTr="0070305E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(документы, предусмотренные </w:t>
            </w:r>
            <w:hyperlink r:id="rId6" w:history="1">
              <w:r w:rsidRPr="00FE35D6">
                <w:rPr>
                  <w:color w:val="00466E"/>
                  <w:sz w:val="18"/>
                  <w:szCs w:val="18"/>
                  <w:u w:val="single"/>
                </w:rPr>
                <w:t>частью 16 статьи 55 Градостроительного кодекса Российской Федерации</w:t>
              </w:r>
            </w:hyperlink>
            <w:r w:rsidRPr="00FE35D6">
              <w:rPr>
                <w:color w:val="2D2D2D"/>
                <w:sz w:val="18"/>
                <w:szCs w:val="18"/>
              </w:rPr>
              <w:t> (Собрание законодательства Российской Федерации, 2005, N 1, ст.16; 2006, N 31, ст.3442; N 52, ст.5498; 2008, N 20, ст.2251; N 30, ст.3616; 2009, N 48, ст.5711; 2010, N 31, ст.4195; 2011, N 13, ст.1688; N 27, ст.3880; N 30, ст.4591; N 49, ст.7015; 2012, N 26, ст.3446; 2014, N 43, ст.5799; 2015, N 29, ст.4342, 4378; 2016, N 1, ст.79; 2016, N 26, ст.3867; 2016, N 27, ст.4294, 4303, 4305, 4306; 2016, N 52, ст.7494; 2018, N 32, ст.5133, 5134, 5135)</w:t>
            </w:r>
          </w:p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Приложение 4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. Форма уведомления о соответствии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построенных или реконструированных объекта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индивидуального жилищного строительства или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садового дома требованиям законодательства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 о градостроительной деятельности</w:t>
      </w:r>
    </w:p>
    <w:p w:rsidR="007C725C" w:rsidRPr="00991BF5" w:rsidRDefault="007C725C" w:rsidP="0097430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51"/>
        <w:gridCol w:w="4104"/>
      </w:tblGrid>
      <w:tr w:rsidR="007C725C" w:rsidRPr="00FE35D6" w:rsidTr="0070305E">
        <w:trPr>
          <w:trHeight w:val="15"/>
        </w:trPr>
        <w:tc>
          <w:tcPr>
            <w:tcW w:w="9355" w:type="dxa"/>
            <w:gridSpan w:val="2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9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7C725C" w:rsidRPr="00FE35D6" w:rsidTr="0070305E">
        <w:trPr>
          <w:trHeight w:val="15"/>
        </w:trPr>
        <w:tc>
          <w:tcPr>
            <w:tcW w:w="5251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Кому: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Почтовый адрес: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shd w:val="clear" w:color="auto" w:fill="FFFFFF"/>
        <w:spacing w:before="150" w:line="288" w:lineRule="atLeast"/>
        <w:jc w:val="center"/>
        <w:textAlignment w:val="baseline"/>
        <w:rPr>
          <w:b/>
          <w:color w:val="3C3C3C"/>
          <w:sz w:val="26"/>
          <w:szCs w:val="26"/>
        </w:rPr>
      </w:pPr>
      <w:r w:rsidRPr="00991BF5">
        <w:rPr>
          <w:b/>
          <w:color w:val="3C3C3C"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81"/>
        <w:gridCol w:w="2353"/>
        <w:gridCol w:w="2121"/>
      </w:tblGrid>
      <w:tr w:rsidR="007C725C" w:rsidRPr="00FE35D6" w:rsidTr="0070305E">
        <w:trPr>
          <w:trHeight w:val="15"/>
        </w:trPr>
        <w:tc>
          <w:tcPr>
            <w:tcW w:w="591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N __________</w:t>
            </w:r>
          </w:p>
        </w:tc>
      </w:tr>
    </w:tbl>
    <w:p w:rsidR="007C725C" w:rsidRPr="00991BF5" w:rsidRDefault="007C725C" w:rsidP="0097430C">
      <w:pPr>
        <w:shd w:val="clear" w:color="auto" w:fill="FFFFFF"/>
        <w:spacing w:line="315" w:lineRule="atLeast"/>
        <w:textAlignment w:val="baseline"/>
        <w:rPr>
          <w:color w:val="2D2D2D"/>
          <w:sz w:val="18"/>
          <w:szCs w:val="18"/>
        </w:rPr>
      </w:pPr>
      <w:r w:rsidRPr="00991BF5">
        <w:rPr>
          <w:b/>
          <w:bCs/>
          <w:color w:val="2D2D2D"/>
          <w:sz w:val="18"/>
          <w:szCs w:val="18"/>
        </w:rPr>
        <w:t>По результатам рассмотрения</w:t>
      </w:r>
      <w:r w:rsidRPr="00991BF5">
        <w:rPr>
          <w:color w:val="2D2D2D"/>
          <w:sz w:val="18"/>
          <w:szCs w:val="18"/>
        </w:rPr>
        <w:t> 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49"/>
        <w:gridCol w:w="1041"/>
        <w:gridCol w:w="174"/>
        <w:gridCol w:w="313"/>
        <w:gridCol w:w="1676"/>
        <w:gridCol w:w="173"/>
        <w:gridCol w:w="2549"/>
        <w:gridCol w:w="480"/>
      </w:tblGrid>
      <w:tr w:rsidR="007C725C" w:rsidRPr="00FE35D6" w:rsidTr="0070305E">
        <w:trPr>
          <w:trHeight w:val="15"/>
        </w:trPr>
        <w:tc>
          <w:tcPr>
            <w:tcW w:w="3511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359" w:type="dxa"/>
            <w:gridSpan w:val="3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направленного</w:t>
            </w: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зарегистрированного</w:t>
            </w: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уведомляет о соответствии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(построенного или реконструированного)</w:t>
            </w:r>
          </w:p>
        </w:tc>
      </w:tr>
      <w:tr w:rsidR="007C725C" w:rsidRPr="00FE35D6" w:rsidTr="0070305E">
        <w:tc>
          <w:tcPr>
            <w:tcW w:w="107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,</w:t>
            </w:r>
          </w:p>
        </w:tc>
      </w:tr>
      <w:tr w:rsidR="007C725C" w:rsidRPr="00FE35D6" w:rsidTr="0070305E">
        <w:tc>
          <w:tcPr>
            <w:tcW w:w="107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указанного в уведомлении и расположенного на земельном участке</w:t>
            </w: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7C725C" w:rsidRPr="00FE35D6" w:rsidTr="0070305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требованиям законодательства о градостроительной деятельности.</w:t>
            </w:r>
          </w:p>
        </w:tc>
      </w:tr>
      <w:tr w:rsidR="007C725C" w:rsidRPr="00FE35D6" w:rsidTr="0070305E">
        <w:trPr>
          <w:trHeight w:val="15"/>
        </w:trPr>
        <w:tc>
          <w:tcPr>
            <w:tcW w:w="4805" w:type="dxa"/>
            <w:gridSpan w:val="2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(расшифровка подписи)</w:t>
            </w:r>
          </w:p>
        </w:tc>
      </w:tr>
      <w:tr w:rsidR="007C725C" w:rsidRPr="00FE35D6" w:rsidTr="0070305E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Приложение 5.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Форма уведомления о несоответствии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 построенных или реконструированных объекта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 индивидуального жилищного строительства или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 xml:space="preserve">садового дома требованиям законодательства </w:t>
      </w:r>
    </w:p>
    <w:p w:rsidR="007C725C" w:rsidRDefault="007C725C" w:rsidP="00351B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  <w:r w:rsidRPr="00991BF5">
        <w:rPr>
          <w:rFonts w:ascii="Arial" w:hAnsi="Arial" w:cs="Arial"/>
          <w:color w:val="3C3C3C"/>
          <w:sz w:val="18"/>
          <w:szCs w:val="18"/>
        </w:rPr>
        <w:t>о градостроительной деятельности</w:t>
      </w:r>
    </w:p>
    <w:p w:rsidR="007C725C" w:rsidRPr="00991BF5" w:rsidRDefault="007C725C" w:rsidP="0097430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51"/>
        <w:gridCol w:w="4104"/>
      </w:tblGrid>
      <w:tr w:rsidR="007C725C" w:rsidRPr="00FE35D6" w:rsidTr="0070305E">
        <w:trPr>
          <w:trHeight w:val="15"/>
        </w:trPr>
        <w:tc>
          <w:tcPr>
            <w:tcW w:w="9355" w:type="dxa"/>
            <w:gridSpan w:val="2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9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7C725C" w:rsidRPr="00FE35D6" w:rsidTr="0070305E">
        <w:trPr>
          <w:trHeight w:val="15"/>
        </w:trPr>
        <w:tc>
          <w:tcPr>
            <w:tcW w:w="5251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Кому: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Почтовый адрес: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Адрес электронной почты</w:t>
            </w: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(при наличии):</w:t>
            </w:r>
          </w:p>
        </w:tc>
      </w:tr>
      <w:tr w:rsidR="007C725C" w:rsidRPr="00FE35D6" w:rsidTr="0070305E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shd w:val="clear" w:color="auto" w:fill="FFFFFF"/>
        <w:spacing w:before="150" w:line="288" w:lineRule="atLeast"/>
        <w:jc w:val="center"/>
        <w:textAlignment w:val="baseline"/>
        <w:rPr>
          <w:b/>
          <w:color w:val="3C3C3C"/>
          <w:sz w:val="26"/>
          <w:szCs w:val="26"/>
        </w:rPr>
      </w:pPr>
      <w:r w:rsidRPr="00991BF5">
        <w:rPr>
          <w:b/>
          <w:color w:val="3C3C3C"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81"/>
        <w:gridCol w:w="2353"/>
        <w:gridCol w:w="2121"/>
      </w:tblGrid>
      <w:tr w:rsidR="007C725C" w:rsidRPr="00FE35D6" w:rsidTr="0070305E">
        <w:trPr>
          <w:trHeight w:val="15"/>
        </w:trPr>
        <w:tc>
          <w:tcPr>
            <w:tcW w:w="591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725C" w:rsidRPr="00FE35D6" w:rsidRDefault="007C725C" w:rsidP="0070305E">
            <w:pPr>
              <w:spacing w:line="315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N __________</w:t>
            </w:r>
          </w:p>
        </w:tc>
      </w:tr>
    </w:tbl>
    <w:p w:rsidR="007C725C" w:rsidRPr="00991BF5" w:rsidRDefault="007C725C" w:rsidP="0097430C">
      <w:pPr>
        <w:shd w:val="clear" w:color="auto" w:fill="FFFFFF"/>
        <w:spacing w:line="315" w:lineRule="atLeast"/>
        <w:textAlignment w:val="baseline"/>
        <w:rPr>
          <w:color w:val="2D2D2D"/>
          <w:sz w:val="18"/>
          <w:szCs w:val="18"/>
        </w:rPr>
      </w:pPr>
      <w:r w:rsidRPr="00991BF5">
        <w:rPr>
          <w:b/>
          <w:bCs/>
          <w:color w:val="2D2D2D"/>
          <w:sz w:val="18"/>
          <w:szCs w:val="18"/>
        </w:rPr>
        <w:t>По результатам рассмотрения</w:t>
      </w:r>
      <w:r w:rsidRPr="00991BF5">
        <w:rPr>
          <w:color w:val="2D2D2D"/>
          <w:sz w:val="18"/>
          <w:szCs w:val="18"/>
        </w:rPr>
        <w:t> 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34"/>
        <w:gridCol w:w="1528"/>
        <w:gridCol w:w="4316"/>
        <w:gridCol w:w="477"/>
      </w:tblGrid>
      <w:tr w:rsidR="007C725C" w:rsidRPr="00FE35D6" w:rsidTr="0070305E">
        <w:trPr>
          <w:trHeight w:val="15"/>
        </w:trPr>
        <w:tc>
          <w:tcPr>
            <w:tcW w:w="3511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359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направленного</w:t>
            </w: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зарегистрированного</w:t>
            </w:r>
          </w:p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b/>
                <w:bCs/>
                <w:color w:val="2D2D2D"/>
                <w:sz w:val="18"/>
                <w:szCs w:val="18"/>
              </w:rPr>
              <w:t>уведомляем о несоответствии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(построенного или реконструированного)</w:t>
            </w:r>
          </w:p>
        </w:tc>
      </w:tr>
      <w:tr w:rsidR="007C725C" w:rsidRPr="00FE35D6" w:rsidTr="0070305E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,</w:t>
            </w:r>
          </w:p>
        </w:tc>
      </w:tr>
      <w:tr w:rsidR="007C725C" w:rsidRPr="00FE35D6" w:rsidTr="0070305E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указанного в уведомлении и расположенного на земельном участке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7C725C" w:rsidRPr="00FE35D6" w:rsidTr="0070305E">
        <w:trPr>
          <w:trHeight w:val="15"/>
        </w:trPr>
        <w:tc>
          <w:tcPr>
            <w:tcW w:w="11273" w:type="dxa"/>
            <w:gridSpan w:val="4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1.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 </w:t>
            </w:r>
            <w:hyperlink r:id="rId7" w:history="1">
              <w:r w:rsidRPr="00FE35D6">
                <w:rPr>
                  <w:color w:val="00466E"/>
                  <w:sz w:val="18"/>
                  <w:szCs w:val="18"/>
                  <w:u w:val="single"/>
                </w:rPr>
                <w:t>пункте 1 части 19 статьи 55 Градостроительного кодекса Российской Федерации</w:t>
              </w:r>
            </w:hyperlink>
            <w:r w:rsidRPr="00FE35D6">
              <w:rPr>
                <w:color w:val="2D2D2D"/>
                <w:sz w:val="18"/>
                <w:szCs w:val="18"/>
              </w:rPr>
              <w:t>(Собрание законодательства Российской Федерации, 2005, N 1, ст.16; 2018, N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 </w:t>
            </w:r>
            <w:hyperlink r:id="rId8" w:history="1">
              <w:r w:rsidRPr="00FE35D6">
                <w:rPr>
                  <w:color w:val="00466E"/>
                  <w:sz w:val="18"/>
                  <w:szCs w:val="18"/>
                  <w:u w:val="single"/>
                </w:rPr>
                <w:t>Градостроительным кодексом Российской Федерации</w:t>
              </w:r>
            </w:hyperlink>
            <w:r w:rsidRPr="00FE35D6">
              <w:rPr>
                <w:color w:val="2D2D2D"/>
                <w:sz w:val="18"/>
                <w:szCs w:val="18"/>
              </w:rPr>
              <w:t>, другими федеральными законами)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2.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      </w:r>
            <w:hyperlink r:id="rId9" w:history="1">
              <w:r w:rsidRPr="00FE35D6">
                <w:rPr>
                  <w:color w:val="00466E"/>
                  <w:sz w:val="18"/>
                  <w:szCs w:val="18"/>
                  <w:u w:val="single"/>
                </w:rPr>
                <w:t>пункте 4 части 10 статьи 51.1 Градостроительного кодекса Российской Федерации</w:t>
              </w:r>
            </w:hyperlink>
            <w:r w:rsidRPr="00FE35D6">
              <w:rPr>
                <w:color w:val="2D2D2D"/>
                <w:sz w:val="18"/>
                <w:szCs w:val="18"/>
              </w:rPr>
              <w:t> (Собрание законодательства Российской Федерации, 2005, N 1, ст.16; 2018, N 32, ст.5133,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3.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4.</w:t>
            </w: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shd w:val="clear" w:color="auto" w:fill="FFFFFF"/>
        <w:textAlignment w:val="baseline"/>
        <w:rPr>
          <w:vanish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90"/>
        <w:gridCol w:w="171"/>
        <w:gridCol w:w="1731"/>
        <w:gridCol w:w="308"/>
        <w:gridCol w:w="3055"/>
      </w:tblGrid>
      <w:tr w:rsidR="007C725C" w:rsidRPr="00FE35D6" w:rsidTr="0070305E">
        <w:trPr>
          <w:trHeight w:val="15"/>
        </w:trPr>
        <w:tc>
          <w:tcPr>
            <w:tcW w:w="499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  <w:tr w:rsidR="007C725C" w:rsidRPr="00FE35D6" w:rsidTr="0070305E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(расшифровка подписи)</w:t>
            </w:r>
          </w:p>
        </w:tc>
      </w:tr>
      <w:tr w:rsidR="007C725C" w:rsidRPr="00FE35D6" w:rsidTr="0070305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35D6">
              <w:rPr>
                <w:color w:val="2D2D2D"/>
                <w:sz w:val="18"/>
                <w:szCs w:val="18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C725C" w:rsidRPr="00FE35D6" w:rsidRDefault="007C725C" w:rsidP="0070305E">
            <w:pPr>
              <w:rPr>
                <w:sz w:val="18"/>
                <w:szCs w:val="18"/>
              </w:rPr>
            </w:pPr>
          </w:p>
        </w:tc>
      </w:tr>
    </w:tbl>
    <w:p w:rsidR="007C725C" w:rsidRPr="00991BF5" w:rsidRDefault="007C725C" w:rsidP="0097430C">
      <w:pPr>
        <w:rPr>
          <w:sz w:val="18"/>
          <w:szCs w:val="18"/>
        </w:rPr>
      </w:pPr>
    </w:p>
    <w:p w:rsidR="007C725C" w:rsidRDefault="007C725C"/>
    <w:sectPr w:rsidR="007C725C" w:rsidSect="008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1C"/>
    <w:multiLevelType w:val="multilevel"/>
    <w:tmpl w:val="0AE8E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FD7C39"/>
    <w:multiLevelType w:val="multilevel"/>
    <w:tmpl w:val="E3582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A248A"/>
    <w:multiLevelType w:val="multilevel"/>
    <w:tmpl w:val="26F60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499C188D"/>
    <w:multiLevelType w:val="multilevel"/>
    <w:tmpl w:val="3D7C3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30C"/>
    <w:rsid w:val="000102D9"/>
    <w:rsid w:val="00041712"/>
    <w:rsid w:val="00051FC5"/>
    <w:rsid w:val="000B02C5"/>
    <w:rsid w:val="00101C38"/>
    <w:rsid w:val="00157FAC"/>
    <w:rsid w:val="001B22D4"/>
    <w:rsid w:val="001C5586"/>
    <w:rsid w:val="00213DC4"/>
    <w:rsid w:val="00217FA9"/>
    <w:rsid w:val="00317AF8"/>
    <w:rsid w:val="00351B66"/>
    <w:rsid w:val="00375893"/>
    <w:rsid w:val="00384A84"/>
    <w:rsid w:val="005715FC"/>
    <w:rsid w:val="005F42F2"/>
    <w:rsid w:val="0070305E"/>
    <w:rsid w:val="00706E69"/>
    <w:rsid w:val="007264B4"/>
    <w:rsid w:val="00754D52"/>
    <w:rsid w:val="007C725C"/>
    <w:rsid w:val="007F1CC8"/>
    <w:rsid w:val="00802396"/>
    <w:rsid w:val="00803E6C"/>
    <w:rsid w:val="00971DE2"/>
    <w:rsid w:val="0097430C"/>
    <w:rsid w:val="00980248"/>
    <w:rsid w:val="00991BF5"/>
    <w:rsid w:val="00A04BEE"/>
    <w:rsid w:val="00A41A16"/>
    <w:rsid w:val="00A56C4A"/>
    <w:rsid w:val="00AC7667"/>
    <w:rsid w:val="00B93C48"/>
    <w:rsid w:val="00BF5E7F"/>
    <w:rsid w:val="00C77834"/>
    <w:rsid w:val="00D703B7"/>
    <w:rsid w:val="00DF4AF9"/>
    <w:rsid w:val="00E23BB0"/>
    <w:rsid w:val="00EA2D8C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4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430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7430C"/>
    <w:rPr>
      <w:rFonts w:cs="Times New Roman"/>
    </w:rPr>
  </w:style>
  <w:style w:type="paragraph" w:customStyle="1" w:styleId="ConsPlusNormal">
    <w:name w:val="ConsPlusNormal"/>
    <w:uiPriority w:val="99"/>
    <w:rsid w:val="00974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32</Pages>
  <Words>10601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sheveleva</dc:creator>
  <cp:keywords/>
  <dc:description/>
  <cp:lastModifiedBy>User</cp:lastModifiedBy>
  <cp:revision>3</cp:revision>
  <cp:lastPrinted>2019-07-09T00:13:00Z</cp:lastPrinted>
  <dcterms:created xsi:type="dcterms:W3CDTF">2019-07-09T00:15:00Z</dcterms:created>
  <dcterms:modified xsi:type="dcterms:W3CDTF">2019-07-10T05:49:00Z</dcterms:modified>
</cp:coreProperties>
</file>